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A4F74" w14:textId="74BBE0B0" w:rsidR="009457B9" w:rsidRDefault="009457B9">
      <w:pPr>
        <w:rPr>
          <w:rFonts w:ascii="Times New Roman" w:hAnsi="Times New Roman" w:cs="Times New Roman"/>
          <w:b/>
          <w:color w:val="006666"/>
          <w:sz w:val="52"/>
        </w:rPr>
      </w:pPr>
      <w:r>
        <w:rPr>
          <w:rFonts w:ascii="Times New Roman" w:hAnsi="Times New Roman" w:cs="Times New Roman"/>
          <w:b/>
          <w:noProof/>
          <w:color w:val="006666"/>
          <w:sz w:val="52"/>
        </w:rPr>
        <w:drawing>
          <wp:anchor distT="0" distB="0" distL="114300" distR="114300" simplePos="0" relativeHeight="251658240" behindDoc="0" locked="0" layoutInCell="1" allowOverlap="1" wp14:anchorId="59AE7B54" wp14:editId="4441DC68">
            <wp:simplePos x="0" y="0"/>
            <wp:positionH relativeFrom="column">
              <wp:posOffset>4733925</wp:posOffset>
            </wp:positionH>
            <wp:positionV relativeFrom="paragraph">
              <wp:posOffset>0</wp:posOffset>
            </wp:positionV>
            <wp:extent cx="1257300" cy="1377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NHA logo1.png"/>
                    <pic:cNvPicPr/>
                  </pic:nvPicPr>
                  <pic:blipFill>
                    <a:blip r:embed="rId8">
                      <a:extLst>
                        <a:ext uri="{28A0092B-C50C-407E-A947-70E740481C1C}">
                          <a14:useLocalDpi xmlns:a14="http://schemas.microsoft.com/office/drawing/2010/main" val="0"/>
                        </a:ext>
                      </a:extLst>
                    </a:blip>
                    <a:stretch>
                      <a:fillRect/>
                    </a:stretch>
                  </pic:blipFill>
                  <pic:spPr>
                    <a:xfrm>
                      <a:off x="0" y="0"/>
                      <a:ext cx="1257300" cy="1377315"/>
                    </a:xfrm>
                    <a:prstGeom prst="rect">
                      <a:avLst/>
                    </a:prstGeom>
                  </pic:spPr>
                </pic:pic>
              </a:graphicData>
            </a:graphic>
            <wp14:sizeRelH relativeFrom="margin">
              <wp14:pctWidth>0</wp14:pctWidth>
            </wp14:sizeRelH>
            <wp14:sizeRelV relativeFrom="margin">
              <wp14:pctHeight>0</wp14:pctHeight>
            </wp14:sizeRelV>
          </wp:anchor>
        </w:drawing>
      </w:r>
      <w:r w:rsidR="00DF6CCA" w:rsidRPr="2EB641DF">
        <w:rPr>
          <w:rFonts w:ascii="Times New Roman" w:hAnsi="Times New Roman" w:cs="Times New Roman"/>
          <w:b/>
          <w:bCs/>
          <w:color w:val="006666"/>
          <w:sz w:val="52"/>
          <w:szCs w:val="52"/>
        </w:rPr>
        <w:t xml:space="preserve">MSNHA </w:t>
      </w:r>
      <w:r w:rsidR="00A23F55" w:rsidRPr="2EB641DF">
        <w:rPr>
          <w:rFonts w:ascii="Times New Roman" w:hAnsi="Times New Roman" w:cs="Times New Roman"/>
          <w:b/>
          <w:bCs/>
          <w:color w:val="006666"/>
          <w:sz w:val="52"/>
          <w:szCs w:val="52"/>
        </w:rPr>
        <w:t xml:space="preserve">Education Series </w:t>
      </w:r>
    </w:p>
    <w:p w14:paraId="75608638" w14:textId="29F9A9F8" w:rsidR="00F32DF8" w:rsidRPr="009457B9" w:rsidRDefault="00A23F55">
      <w:pPr>
        <w:rPr>
          <w:rFonts w:ascii="Times New Roman" w:hAnsi="Times New Roman" w:cs="Times New Roman"/>
          <w:b/>
          <w:color w:val="006666"/>
          <w:sz w:val="52"/>
        </w:rPr>
      </w:pPr>
      <w:r w:rsidRPr="009457B9">
        <w:rPr>
          <w:rFonts w:ascii="Times New Roman" w:hAnsi="Times New Roman" w:cs="Times New Roman"/>
          <w:b/>
          <w:color w:val="006666"/>
          <w:sz w:val="52"/>
        </w:rPr>
        <w:t>Grant Guidelines</w:t>
      </w:r>
    </w:p>
    <w:p w14:paraId="130A0B82" w14:textId="77777777" w:rsidR="00F32DF8" w:rsidRPr="009457B9" w:rsidRDefault="00F32DF8">
      <w:pPr>
        <w:rPr>
          <w:rFonts w:ascii="Times New Roman" w:hAnsi="Times New Roman" w:cs="Times New Roman"/>
        </w:rPr>
      </w:pPr>
      <w:r w:rsidRPr="009457B9">
        <w:rPr>
          <w:rFonts w:ascii="Times New Roman" w:hAnsi="Times New Roman" w:cs="Times New Roman"/>
        </w:rPr>
        <w:t>Applications will remain open until all funds are allocated</w:t>
      </w:r>
    </w:p>
    <w:p w14:paraId="205F2F1C" w14:textId="7606CDE2" w:rsidR="0081753C" w:rsidRPr="009457B9" w:rsidRDefault="00A23F55" w:rsidP="5BE92F81">
      <w:pPr>
        <w:rPr>
          <w:rFonts w:ascii="Times New Roman" w:hAnsi="Times New Roman" w:cs="Times New Roman"/>
        </w:rPr>
      </w:pPr>
      <w:r w:rsidRPr="50C74E67">
        <w:rPr>
          <w:rFonts w:ascii="Times New Roman" w:hAnsi="Times New Roman" w:cs="Times New Roman"/>
        </w:rPr>
        <w:t xml:space="preserve">As a result of the current COVID-19 situation, </w:t>
      </w:r>
      <w:r w:rsidR="00721D91" w:rsidRPr="50C74E67">
        <w:rPr>
          <w:rFonts w:ascii="Times New Roman" w:hAnsi="Times New Roman" w:cs="Times New Roman"/>
        </w:rPr>
        <w:t>organizations</w:t>
      </w:r>
      <w:r w:rsidRPr="50C74E67">
        <w:rPr>
          <w:rFonts w:ascii="Times New Roman" w:hAnsi="Times New Roman" w:cs="Times New Roman"/>
        </w:rPr>
        <w:t xml:space="preserve"> across the MSNHA are unable to host educational programs or fieldtrips. As a way to help </w:t>
      </w:r>
      <w:r w:rsidR="00721D91" w:rsidRPr="50C74E67">
        <w:rPr>
          <w:rFonts w:ascii="Times New Roman" w:hAnsi="Times New Roman" w:cs="Times New Roman"/>
        </w:rPr>
        <w:t>organizations</w:t>
      </w:r>
      <w:r w:rsidRPr="50C74E67">
        <w:rPr>
          <w:rFonts w:ascii="Times New Roman" w:hAnsi="Times New Roman" w:cs="Times New Roman"/>
        </w:rPr>
        <w:t xml:space="preserve"> continue to reach students, the MSNHA is opening a special education series gran</w:t>
      </w:r>
      <w:r w:rsidR="00F32DF8" w:rsidRPr="50C74E67">
        <w:rPr>
          <w:rFonts w:ascii="Times New Roman" w:hAnsi="Times New Roman" w:cs="Times New Roman"/>
        </w:rPr>
        <w:t>t</w:t>
      </w:r>
      <w:r w:rsidR="00314BC3" w:rsidRPr="50C74E67">
        <w:rPr>
          <w:rFonts w:ascii="Times New Roman" w:hAnsi="Times New Roman" w:cs="Times New Roman"/>
        </w:rPr>
        <w:t xml:space="preserve"> focused on developing site specific lessons in partnership with teachers to achieve educational outreach goals even as physical visits/field trips are limited.</w:t>
      </w:r>
      <w:r w:rsidR="28F69D1B" w:rsidRPr="50C74E67">
        <w:rPr>
          <w:rFonts w:ascii="Times New Roman" w:hAnsi="Times New Roman" w:cs="Times New Roman"/>
        </w:rPr>
        <w:t xml:space="preserve"> Even after things return to a new normal</w:t>
      </w:r>
      <w:r w:rsidR="65803277" w:rsidRPr="50C74E67">
        <w:rPr>
          <w:rFonts w:ascii="Times New Roman" w:hAnsi="Times New Roman" w:cs="Times New Roman"/>
        </w:rPr>
        <w:t>, the MSNHA believes that developing digital educational content is a priority</w:t>
      </w:r>
      <w:r w:rsidR="07EA23A3" w:rsidRPr="50C74E67">
        <w:rPr>
          <w:rFonts w:ascii="Times New Roman" w:hAnsi="Times New Roman" w:cs="Times New Roman"/>
        </w:rPr>
        <w:t xml:space="preserve"> as a way to engage with </w:t>
      </w:r>
      <w:r w:rsidR="00DA733C">
        <w:rPr>
          <w:rFonts w:ascii="Times New Roman" w:hAnsi="Times New Roman" w:cs="Times New Roman"/>
        </w:rPr>
        <w:t>new a</w:t>
      </w:r>
      <w:r w:rsidR="07EA23A3" w:rsidRPr="50C74E67">
        <w:rPr>
          <w:rFonts w:ascii="Times New Roman" w:hAnsi="Times New Roman" w:cs="Times New Roman"/>
        </w:rPr>
        <w:t>udiences</w:t>
      </w:r>
      <w:r w:rsidR="28F69D1B" w:rsidRPr="50C74E67">
        <w:rPr>
          <w:rFonts w:ascii="Times New Roman" w:hAnsi="Times New Roman" w:cs="Times New Roman"/>
        </w:rPr>
        <w:t>.</w:t>
      </w:r>
      <w:r w:rsidRPr="50C74E67">
        <w:rPr>
          <w:rFonts w:ascii="Times New Roman" w:hAnsi="Times New Roman" w:cs="Times New Roman"/>
        </w:rPr>
        <w:t xml:space="preserve"> </w:t>
      </w:r>
      <w:r w:rsidR="00721D91" w:rsidRPr="50C74E67">
        <w:rPr>
          <w:rFonts w:ascii="Times New Roman" w:hAnsi="Times New Roman" w:cs="Times New Roman"/>
        </w:rPr>
        <w:t>Organizations</w:t>
      </w:r>
      <w:r w:rsidR="00314BC3" w:rsidRPr="50C74E67">
        <w:rPr>
          <w:rFonts w:ascii="Times New Roman" w:hAnsi="Times New Roman" w:cs="Times New Roman"/>
        </w:rPr>
        <w:t xml:space="preserve"> are eligible for up to $1</w:t>
      </w:r>
      <w:r w:rsidR="3EDE7FB3" w:rsidRPr="50C74E67">
        <w:rPr>
          <w:rFonts w:ascii="Times New Roman" w:hAnsi="Times New Roman" w:cs="Times New Roman"/>
        </w:rPr>
        <w:t>,</w:t>
      </w:r>
      <w:r w:rsidR="00314BC3" w:rsidRPr="50C74E67">
        <w:rPr>
          <w:rFonts w:ascii="Times New Roman" w:hAnsi="Times New Roman" w:cs="Times New Roman"/>
        </w:rPr>
        <w:t>200</w:t>
      </w:r>
      <w:r w:rsidR="00100123" w:rsidRPr="50C74E67">
        <w:rPr>
          <w:rFonts w:ascii="Times New Roman" w:hAnsi="Times New Roman" w:cs="Times New Roman"/>
        </w:rPr>
        <w:t xml:space="preserve"> in reimbursable grants, with a 1:1 match requirement</w:t>
      </w:r>
      <w:r w:rsidR="00314BC3" w:rsidRPr="50C74E67">
        <w:rPr>
          <w:rFonts w:ascii="Times New Roman" w:hAnsi="Times New Roman" w:cs="Times New Roman"/>
        </w:rPr>
        <w:t>.</w:t>
      </w:r>
      <w:r w:rsidR="3292DD0D" w:rsidRPr="50C74E67">
        <w:rPr>
          <w:rFonts w:ascii="Times New Roman" w:hAnsi="Times New Roman" w:cs="Times New Roman"/>
        </w:rPr>
        <w:t xml:space="preserve"> </w:t>
      </w:r>
      <w:r w:rsidR="23B591FC" w:rsidRPr="50C74E67">
        <w:rPr>
          <w:rFonts w:ascii="Times New Roman" w:hAnsi="Times New Roman" w:cs="Times New Roman"/>
        </w:rPr>
        <w:t xml:space="preserve">A typical project might be $2,400 total with 1:1 match requiring $1,200 of cash or in-kind contributions from the sponsor and $1,200 in grant funds from the MSNHA. </w:t>
      </w:r>
      <w:r w:rsidR="00242ABA" w:rsidRPr="50C74E67">
        <w:rPr>
          <w:rFonts w:ascii="Times New Roman" w:hAnsi="Times New Roman" w:cs="Times New Roman"/>
        </w:rPr>
        <w:t xml:space="preserve">Applications are reviewed by MSNHA staff. </w:t>
      </w:r>
    </w:p>
    <w:p w14:paraId="4D0A76F2" w14:textId="77777777" w:rsidR="00A23F55" w:rsidRPr="0081753C" w:rsidRDefault="00F32DF8">
      <w:pPr>
        <w:rPr>
          <w:rFonts w:ascii="Times New Roman" w:hAnsi="Times New Roman" w:cs="Times New Roman"/>
          <w:b/>
        </w:rPr>
      </w:pPr>
      <w:r w:rsidRPr="0081753C">
        <w:rPr>
          <w:rFonts w:ascii="Times New Roman" w:hAnsi="Times New Roman" w:cs="Times New Roman"/>
          <w:b/>
        </w:rPr>
        <w:t>What are the p</w:t>
      </w:r>
      <w:r w:rsidR="00DF6CCA" w:rsidRPr="0081753C">
        <w:rPr>
          <w:rFonts w:ascii="Times New Roman" w:hAnsi="Times New Roman" w:cs="Times New Roman"/>
          <w:b/>
        </w:rPr>
        <w:t>roject</w:t>
      </w:r>
      <w:r w:rsidR="00A23F55" w:rsidRPr="0081753C">
        <w:rPr>
          <w:rFonts w:ascii="Times New Roman" w:hAnsi="Times New Roman" w:cs="Times New Roman"/>
          <w:b/>
        </w:rPr>
        <w:t xml:space="preserve"> requirements</w:t>
      </w:r>
      <w:r w:rsidRPr="0081753C">
        <w:rPr>
          <w:rFonts w:ascii="Times New Roman" w:hAnsi="Times New Roman" w:cs="Times New Roman"/>
          <w:b/>
        </w:rPr>
        <w:t>?</w:t>
      </w:r>
    </w:p>
    <w:p w14:paraId="1B4E9C3B" w14:textId="4088F0A1" w:rsidR="001D0E89" w:rsidRDefault="00721D91" w:rsidP="00F32DF8">
      <w:pPr>
        <w:pStyle w:val="ListParagraph"/>
        <w:numPr>
          <w:ilvl w:val="0"/>
          <w:numId w:val="1"/>
        </w:numPr>
        <w:rPr>
          <w:rFonts w:ascii="Times New Roman" w:hAnsi="Times New Roman" w:cs="Times New Roman"/>
        </w:rPr>
      </w:pPr>
      <w:r w:rsidRPr="6C562F4A">
        <w:rPr>
          <w:rFonts w:ascii="Times New Roman" w:hAnsi="Times New Roman" w:cs="Times New Roman"/>
        </w:rPr>
        <w:t>Organizations</w:t>
      </w:r>
      <w:r w:rsidR="00A23F55" w:rsidRPr="6C562F4A">
        <w:rPr>
          <w:rFonts w:ascii="Times New Roman" w:hAnsi="Times New Roman" w:cs="Times New Roman"/>
        </w:rPr>
        <w:t xml:space="preserve"> must partner with a teacher to develop lessons that are related to the historical/cultural/natural resources of the site. </w:t>
      </w:r>
      <w:r w:rsidR="00100123" w:rsidRPr="6C562F4A">
        <w:rPr>
          <w:rFonts w:ascii="Times New Roman" w:hAnsi="Times New Roman" w:cs="Times New Roman"/>
        </w:rPr>
        <w:t>This partnership ensures lessons are developed along Alabama state curriculum guidelines</w:t>
      </w:r>
      <w:r w:rsidR="1962261A" w:rsidRPr="6C562F4A">
        <w:rPr>
          <w:rFonts w:ascii="Times New Roman" w:hAnsi="Times New Roman" w:cs="Times New Roman"/>
        </w:rPr>
        <w:t xml:space="preserve"> (curriculum standards achieved by the lessons must be noted in the final report submitted with the reimbursement request)</w:t>
      </w:r>
      <w:r w:rsidR="00100123" w:rsidRPr="6C562F4A">
        <w:rPr>
          <w:rFonts w:ascii="Times New Roman" w:hAnsi="Times New Roman" w:cs="Times New Roman"/>
        </w:rPr>
        <w:t>.</w:t>
      </w:r>
      <w:r w:rsidR="002C2917" w:rsidRPr="6C562F4A">
        <w:rPr>
          <w:rFonts w:ascii="Times New Roman" w:hAnsi="Times New Roman" w:cs="Times New Roman"/>
        </w:rPr>
        <w:t xml:space="preserve"> </w:t>
      </w:r>
      <w:r w:rsidR="00DA733C">
        <w:rPr>
          <w:rFonts w:ascii="Times New Roman" w:hAnsi="Times New Roman" w:cs="Times New Roman"/>
        </w:rPr>
        <w:t xml:space="preserve">Lessons may be developed for elementary or secondary students. </w:t>
      </w:r>
    </w:p>
    <w:p w14:paraId="473EA368" w14:textId="77777777" w:rsidR="001D0E89" w:rsidRDefault="001D0E89" w:rsidP="001D0E89">
      <w:pPr>
        <w:pStyle w:val="ListParagraph"/>
        <w:rPr>
          <w:rFonts w:ascii="Times New Roman" w:hAnsi="Times New Roman" w:cs="Times New Roman"/>
        </w:rPr>
      </w:pPr>
    </w:p>
    <w:p w14:paraId="530CBCA4" w14:textId="004CB6E5" w:rsidR="001D0E89" w:rsidRDefault="001D0E89" w:rsidP="001D0E89">
      <w:pPr>
        <w:pStyle w:val="ListParagraph"/>
        <w:ind w:left="1440"/>
        <w:rPr>
          <w:rFonts w:ascii="Times New Roman" w:hAnsi="Times New Roman" w:cs="Times New Roman"/>
        </w:rPr>
      </w:pPr>
      <w:r w:rsidRPr="001D0E89">
        <w:rPr>
          <w:rFonts w:ascii="Times New Roman" w:hAnsi="Times New Roman" w:cs="Times New Roman"/>
        </w:rPr>
        <w:t>For example, a</w:t>
      </w:r>
      <w:r w:rsidR="00721D91">
        <w:rPr>
          <w:rFonts w:ascii="Times New Roman" w:hAnsi="Times New Roman" w:cs="Times New Roman"/>
        </w:rPr>
        <w:t>n organization</w:t>
      </w:r>
      <w:r w:rsidRPr="001D0E89">
        <w:rPr>
          <w:rFonts w:ascii="Times New Roman" w:hAnsi="Times New Roman" w:cs="Times New Roman"/>
        </w:rPr>
        <w:t xml:space="preserve"> interpreting music history may develop lessons that talk about different music genres, musical instruments, the history of Muscle Shoals music, or develop hands on activities during which students make their own musical instruments.</w:t>
      </w:r>
    </w:p>
    <w:p w14:paraId="5EAE9016" w14:textId="77777777" w:rsidR="00124418" w:rsidRDefault="00124418" w:rsidP="001D0E89">
      <w:pPr>
        <w:pStyle w:val="ListParagraph"/>
        <w:ind w:left="1440"/>
        <w:rPr>
          <w:rFonts w:ascii="Times New Roman" w:hAnsi="Times New Roman" w:cs="Times New Roman"/>
        </w:rPr>
      </w:pPr>
    </w:p>
    <w:p w14:paraId="2581EF2B" w14:textId="1A52DB27" w:rsidR="00A23F55" w:rsidRDefault="001D0E89" w:rsidP="001D0E89">
      <w:pPr>
        <w:pStyle w:val="ListParagraph"/>
        <w:numPr>
          <w:ilvl w:val="0"/>
          <w:numId w:val="1"/>
        </w:numPr>
        <w:rPr>
          <w:rFonts w:ascii="Times New Roman" w:hAnsi="Times New Roman" w:cs="Times New Roman"/>
        </w:rPr>
      </w:pPr>
      <w:r>
        <w:rPr>
          <w:rFonts w:ascii="Times New Roman" w:hAnsi="Times New Roman" w:cs="Times New Roman"/>
        </w:rPr>
        <w:t>L</w:t>
      </w:r>
      <w:r w:rsidR="002C2917" w:rsidRPr="001D0E89">
        <w:rPr>
          <w:rFonts w:ascii="Times New Roman" w:hAnsi="Times New Roman" w:cs="Times New Roman"/>
        </w:rPr>
        <w:t xml:space="preserve">essons must also connect with one of the MSNHA themes: music, Native American history, and the </w:t>
      </w:r>
      <w:r w:rsidR="00012FE3" w:rsidRPr="001D0E89">
        <w:rPr>
          <w:rFonts w:ascii="Times New Roman" w:hAnsi="Times New Roman" w:cs="Times New Roman"/>
        </w:rPr>
        <w:t xml:space="preserve">impact the </w:t>
      </w:r>
      <w:r w:rsidR="002C2917" w:rsidRPr="001D0E89">
        <w:rPr>
          <w:rFonts w:ascii="Times New Roman" w:hAnsi="Times New Roman" w:cs="Times New Roman"/>
        </w:rPr>
        <w:t>Tennessee River</w:t>
      </w:r>
      <w:r w:rsidR="00012FE3" w:rsidRPr="001D0E89">
        <w:rPr>
          <w:rFonts w:ascii="Times New Roman" w:hAnsi="Times New Roman" w:cs="Times New Roman"/>
        </w:rPr>
        <w:t xml:space="preserve"> has had on the development of our region (</w:t>
      </w:r>
      <w:r w:rsidRPr="001D0E89">
        <w:rPr>
          <w:rFonts w:ascii="Times New Roman" w:hAnsi="Times New Roman" w:cs="Times New Roman"/>
        </w:rPr>
        <w:t>subthemes of the river theme</w:t>
      </w:r>
      <w:r>
        <w:rPr>
          <w:rFonts w:ascii="Times New Roman" w:hAnsi="Times New Roman" w:cs="Times New Roman"/>
        </w:rPr>
        <w:t xml:space="preserve"> are: </w:t>
      </w:r>
      <w:r w:rsidR="005D2AF9">
        <w:rPr>
          <w:rFonts w:ascii="Times New Roman" w:hAnsi="Times New Roman" w:cs="Times New Roman"/>
        </w:rPr>
        <w:t xml:space="preserve">the agricultural economy, the Civil War, </w:t>
      </w:r>
      <w:r w:rsidR="00FC2DD3">
        <w:rPr>
          <w:rFonts w:ascii="Times New Roman" w:hAnsi="Times New Roman" w:cs="Times New Roman"/>
        </w:rPr>
        <w:t>transportation, community development</w:t>
      </w:r>
      <w:r w:rsidR="00124418">
        <w:rPr>
          <w:rFonts w:ascii="Times New Roman" w:hAnsi="Times New Roman" w:cs="Times New Roman"/>
        </w:rPr>
        <w:t>,</w:t>
      </w:r>
      <w:r w:rsidR="00FC2DD3">
        <w:rPr>
          <w:rFonts w:ascii="Times New Roman" w:hAnsi="Times New Roman" w:cs="Times New Roman"/>
        </w:rPr>
        <w:t xml:space="preserve"> and </w:t>
      </w:r>
      <w:r w:rsidR="00124418">
        <w:rPr>
          <w:rFonts w:ascii="Times New Roman" w:hAnsi="Times New Roman" w:cs="Times New Roman"/>
        </w:rPr>
        <w:t>i</w:t>
      </w:r>
      <w:r w:rsidR="00FC2DD3">
        <w:rPr>
          <w:rFonts w:ascii="Times New Roman" w:hAnsi="Times New Roman" w:cs="Times New Roman"/>
        </w:rPr>
        <w:t xml:space="preserve">ndustry and </w:t>
      </w:r>
      <w:r w:rsidR="00124418">
        <w:rPr>
          <w:rFonts w:ascii="Times New Roman" w:hAnsi="Times New Roman" w:cs="Times New Roman"/>
        </w:rPr>
        <w:t>hydroelectric development).</w:t>
      </w:r>
    </w:p>
    <w:p w14:paraId="6E8B8EBD" w14:textId="77777777" w:rsidR="00124418" w:rsidRPr="001D0E89" w:rsidRDefault="00124418" w:rsidP="00124418">
      <w:pPr>
        <w:pStyle w:val="ListParagraph"/>
        <w:rPr>
          <w:rFonts w:ascii="Times New Roman" w:hAnsi="Times New Roman" w:cs="Times New Roman"/>
        </w:rPr>
      </w:pPr>
    </w:p>
    <w:p w14:paraId="7B8A36C6" w14:textId="6913F892" w:rsidR="00A23F55" w:rsidRPr="009457B9" w:rsidRDefault="00721D91" w:rsidP="00F32DF8">
      <w:pPr>
        <w:pStyle w:val="ListParagraph"/>
        <w:numPr>
          <w:ilvl w:val="0"/>
          <w:numId w:val="1"/>
        </w:numPr>
        <w:rPr>
          <w:rFonts w:ascii="Times New Roman" w:hAnsi="Times New Roman" w:cs="Times New Roman"/>
        </w:rPr>
      </w:pPr>
      <w:r>
        <w:rPr>
          <w:rFonts w:ascii="Times New Roman" w:hAnsi="Times New Roman" w:cs="Times New Roman"/>
        </w:rPr>
        <w:t>Organizations</w:t>
      </w:r>
      <w:r w:rsidR="00A23F55" w:rsidRPr="009457B9">
        <w:rPr>
          <w:rFonts w:ascii="Times New Roman" w:hAnsi="Times New Roman" w:cs="Times New Roman"/>
        </w:rPr>
        <w:t xml:space="preserve"> must film the lessons</w:t>
      </w:r>
      <w:r w:rsidR="00DF6CCA" w:rsidRPr="009457B9">
        <w:rPr>
          <w:rFonts w:ascii="Times New Roman" w:hAnsi="Times New Roman" w:cs="Times New Roman"/>
        </w:rPr>
        <w:t>.</w:t>
      </w:r>
      <w:r w:rsidR="00A23F55" w:rsidRPr="009457B9">
        <w:rPr>
          <w:rFonts w:ascii="Times New Roman" w:hAnsi="Times New Roman" w:cs="Times New Roman"/>
        </w:rPr>
        <w:t xml:space="preserve"> The videos can also include short tours of the site, cameos by curators/archivists/museum staff/experts in the field. If the </w:t>
      </w:r>
      <w:r>
        <w:rPr>
          <w:rFonts w:ascii="Times New Roman" w:hAnsi="Times New Roman" w:cs="Times New Roman"/>
        </w:rPr>
        <w:t>organization</w:t>
      </w:r>
      <w:r w:rsidR="00A23F55" w:rsidRPr="009457B9">
        <w:rPr>
          <w:rFonts w:ascii="Times New Roman" w:hAnsi="Times New Roman" w:cs="Times New Roman"/>
        </w:rPr>
        <w:t xml:space="preserve"> chooses to do a Facebook Live event, the event must be recorded for sharing/posting (see below) </w:t>
      </w:r>
    </w:p>
    <w:p w14:paraId="00644C4F" w14:textId="77777777" w:rsidR="00A23F55" w:rsidRPr="009457B9" w:rsidRDefault="00A23F55" w:rsidP="00F32DF8">
      <w:pPr>
        <w:ind w:left="1440"/>
        <w:rPr>
          <w:rFonts w:ascii="Times New Roman" w:hAnsi="Times New Roman" w:cs="Times New Roman"/>
        </w:rPr>
      </w:pPr>
      <w:r w:rsidRPr="009457B9">
        <w:rPr>
          <w:rFonts w:ascii="Times New Roman" w:hAnsi="Times New Roman" w:cs="Times New Roman"/>
        </w:rPr>
        <w:t>For example, a site developing a music history lesson could include a cameo appearance by a local musician</w:t>
      </w:r>
      <w:r w:rsidR="00100123" w:rsidRPr="009457B9">
        <w:rPr>
          <w:rFonts w:ascii="Times New Roman" w:hAnsi="Times New Roman" w:cs="Times New Roman"/>
        </w:rPr>
        <w:t>. I</w:t>
      </w:r>
      <w:r w:rsidRPr="009457B9">
        <w:rPr>
          <w:rFonts w:ascii="Times New Roman" w:hAnsi="Times New Roman" w:cs="Times New Roman"/>
        </w:rPr>
        <w:t xml:space="preserve">f the “expert” is off site, they could record a video on their own and then digitally share it with the site to include in the final video of the lesson. </w:t>
      </w:r>
    </w:p>
    <w:p w14:paraId="22D02846" w14:textId="2B17B915" w:rsidR="00A23F55" w:rsidRDefault="00721D91" w:rsidP="00F32DF8">
      <w:pPr>
        <w:pStyle w:val="ListParagraph"/>
        <w:numPr>
          <w:ilvl w:val="0"/>
          <w:numId w:val="1"/>
        </w:numPr>
        <w:rPr>
          <w:rFonts w:ascii="Times New Roman" w:hAnsi="Times New Roman" w:cs="Times New Roman"/>
        </w:rPr>
      </w:pPr>
      <w:r>
        <w:rPr>
          <w:rFonts w:ascii="Times New Roman" w:hAnsi="Times New Roman" w:cs="Times New Roman"/>
        </w:rPr>
        <w:t>Organizations</w:t>
      </w:r>
      <w:r w:rsidR="00A23F55" w:rsidRPr="009457B9">
        <w:rPr>
          <w:rFonts w:ascii="Times New Roman" w:hAnsi="Times New Roman" w:cs="Times New Roman"/>
        </w:rPr>
        <w:t xml:space="preserve"> must make the videos available through their social media outlets and/or website and share them and any other lesson materials (e.g. handouts, supply lists, etc.) with the MSNHA. Lessons will be included on the MSNHA website and</w:t>
      </w:r>
      <w:r w:rsidR="00100123" w:rsidRPr="009457B9">
        <w:rPr>
          <w:rFonts w:ascii="Times New Roman" w:hAnsi="Times New Roman" w:cs="Times New Roman"/>
        </w:rPr>
        <w:t xml:space="preserve"> the MSNHA</w:t>
      </w:r>
      <w:r w:rsidR="00A23F55" w:rsidRPr="009457B9">
        <w:rPr>
          <w:rFonts w:ascii="Times New Roman" w:hAnsi="Times New Roman" w:cs="Times New Roman"/>
        </w:rPr>
        <w:t xml:space="preserve"> YouTube channel as well. </w:t>
      </w:r>
    </w:p>
    <w:p w14:paraId="482434D8" w14:textId="77777777" w:rsidR="00DA733C" w:rsidRPr="00DA733C" w:rsidRDefault="00DA733C" w:rsidP="00DA733C">
      <w:pPr>
        <w:rPr>
          <w:rFonts w:ascii="Times New Roman" w:hAnsi="Times New Roman" w:cs="Times New Roman"/>
        </w:rPr>
      </w:pPr>
      <w:bookmarkStart w:id="0" w:name="_GoBack"/>
      <w:bookmarkEnd w:id="0"/>
    </w:p>
    <w:p w14:paraId="5E744AF8" w14:textId="77777777" w:rsidR="00E502E5" w:rsidRPr="009457B9" w:rsidRDefault="00E502E5" w:rsidP="00E502E5">
      <w:pPr>
        <w:pStyle w:val="ListParagraph"/>
        <w:rPr>
          <w:rFonts w:ascii="Times New Roman" w:hAnsi="Times New Roman" w:cs="Times New Roman"/>
        </w:rPr>
      </w:pPr>
    </w:p>
    <w:p w14:paraId="26A5DA67" w14:textId="6D0B05FF" w:rsidR="00DF6CCA" w:rsidRPr="0081753C" w:rsidRDefault="00F32DF8" w:rsidP="00A23F55">
      <w:pPr>
        <w:rPr>
          <w:rFonts w:ascii="Times New Roman" w:hAnsi="Times New Roman" w:cs="Times New Roman"/>
          <w:b/>
        </w:rPr>
      </w:pPr>
      <w:r w:rsidRPr="0081753C">
        <w:rPr>
          <w:rFonts w:ascii="Times New Roman" w:hAnsi="Times New Roman" w:cs="Times New Roman"/>
          <w:b/>
        </w:rPr>
        <w:lastRenderedPageBreak/>
        <w:t>What are the b</w:t>
      </w:r>
      <w:r w:rsidR="00DF6CCA" w:rsidRPr="0081753C">
        <w:rPr>
          <w:rFonts w:ascii="Times New Roman" w:hAnsi="Times New Roman" w:cs="Times New Roman"/>
          <w:b/>
        </w:rPr>
        <w:t>udget requirements</w:t>
      </w:r>
      <w:r w:rsidRPr="0081753C">
        <w:rPr>
          <w:rFonts w:ascii="Times New Roman" w:hAnsi="Times New Roman" w:cs="Times New Roman"/>
          <w:b/>
        </w:rPr>
        <w:t>?</w:t>
      </w:r>
    </w:p>
    <w:p w14:paraId="43B86288" w14:textId="631988FC" w:rsidR="00DF6CCA" w:rsidRPr="009457B9" w:rsidRDefault="00100123" w:rsidP="00F32DF8">
      <w:pPr>
        <w:pStyle w:val="ListParagraph"/>
        <w:numPr>
          <w:ilvl w:val="0"/>
          <w:numId w:val="2"/>
        </w:numPr>
        <w:rPr>
          <w:rFonts w:ascii="Times New Roman" w:hAnsi="Times New Roman" w:cs="Times New Roman"/>
        </w:rPr>
      </w:pPr>
      <w:r w:rsidRPr="2EB641DF">
        <w:rPr>
          <w:rFonts w:ascii="Times New Roman" w:hAnsi="Times New Roman" w:cs="Times New Roman"/>
        </w:rPr>
        <w:t xml:space="preserve">$200 stipend per lesson: </w:t>
      </w:r>
      <w:r w:rsidR="00DF6CCA" w:rsidRPr="2EB641DF">
        <w:rPr>
          <w:rFonts w:ascii="Times New Roman" w:hAnsi="Times New Roman" w:cs="Times New Roman"/>
        </w:rPr>
        <w:t>Teacher stipend payment of $200 per lesson/video</w:t>
      </w:r>
      <w:r w:rsidR="00314BC3" w:rsidRPr="2EB641DF">
        <w:rPr>
          <w:rFonts w:ascii="Times New Roman" w:hAnsi="Times New Roman" w:cs="Times New Roman"/>
        </w:rPr>
        <w:t xml:space="preserve"> – maximum of </w:t>
      </w:r>
      <w:r w:rsidR="5EB9BE24" w:rsidRPr="2EB641DF">
        <w:rPr>
          <w:rFonts w:ascii="Times New Roman" w:hAnsi="Times New Roman" w:cs="Times New Roman"/>
        </w:rPr>
        <w:t>six</w:t>
      </w:r>
      <w:r w:rsidR="00314BC3" w:rsidRPr="2EB641DF">
        <w:rPr>
          <w:rFonts w:ascii="Times New Roman" w:hAnsi="Times New Roman" w:cs="Times New Roman"/>
        </w:rPr>
        <w:t xml:space="preserve"> lessons/$1</w:t>
      </w:r>
      <w:r w:rsidR="0456121D" w:rsidRPr="2EB641DF">
        <w:rPr>
          <w:rFonts w:ascii="Times New Roman" w:hAnsi="Times New Roman" w:cs="Times New Roman"/>
        </w:rPr>
        <w:t>,</w:t>
      </w:r>
      <w:r w:rsidR="00314BC3" w:rsidRPr="2EB641DF">
        <w:rPr>
          <w:rFonts w:ascii="Times New Roman" w:hAnsi="Times New Roman" w:cs="Times New Roman"/>
        </w:rPr>
        <w:t>200</w:t>
      </w:r>
      <w:r w:rsidR="00DF6CCA" w:rsidRPr="2EB641DF">
        <w:rPr>
          <w:rFonts w:ascii="Times New Roman" w:hAnsi="Times New Roman" w:cs="Times New Roman"/>
        </w:rPr>
        <w:t>.</w:t>
      </w:r>
      <w:r w:rsidR="00314BC3" w:rsidRPr="2EB641DF">
        <w:rPr>
          <w:rFonts w:ascii="Times New Roman" w:hAnsi="Times New Roman" w:cs="Times New Roman"/>
        </w:rPr>
        <w:t xml:space="preserve"> </w:t>
      </w:r>
    </w:p>
    <w:p w14:paraId="13A8CF54" w14:textId="24401850" w:rsidR="00DF6CCA" w:rsidRPr="009457B9" w:rsidRDefault="00100123" w:rsidP="00F32DF8">
      <w:pPr>
        <w:pStyle w:val="ListParagraph"/>
        <w:numPr>
          <w:ilvl w:val="0"/>
          <w:numId w:val="2"/>
        </w:numPr>
        <w:rPr>
          <w:rFonts w:ascii="Times New Roman" w:hAnsi="Times New Roman" w:cs="Times New Roman"/>
        </w:rPr>
      </w:pPr>
      <w:r w:rsidRPr="2EB641DF">
        <w:rPr>
          <w:rFonts w:ascii="Times New Roman" w:hAnsi="Times New Roman" w:cs="Times New Roman"/>
        </w:rPr>
        <w:t>$200 m</w:t>
      </w:r>
      <w:r w:rsidR="00DF6CCA" w:rsidRPr="2EB641DF">
        <w:rPr>
          <w:rFonts w:ascii="Times New Roman" w:hAnsi="Times New Roman" w:cs="Times New Roman"/>
        </w:rPr>
        <w:t>atch</w:t>
      </w:r>
      <w:r w:rsidRPr="2EB641DF">
        <w:rPr>
          <w:rFonts w:ascii="Times New Roman" w:hAnsi="Times New Roman" w:cs="Times New Roman"/>
        </w:rPr>
        <w:t xml:space="preserve"> per lesson: T</w:t>
      </w:r>
      <w:r w:rsidR="00DF6CCA" w:rsidRPr="2EB641DF">
        <w:rPr>
          <w:rFonts w:ascii="Times New Roman" w:hAnsi="Times New Roman" w:cs="Times New Roman"/>
        </w:rPr>
        <w:t xml:space="preserve">ime spent by </w:t>
      </w:r>
      <w:r w:rsidR="00721D91">
        <w:rPr>
          <w:rFonts w:ascii="Times New Roman" w:hAnsi="Times New Roman" w:cs="Times New Roman"/>
        </w:rPr>
        <w:t>organization</w:t>
      </w:r>
      <w:r w:rsidR="00DF6CCA" w:rsidRPr="2EB641DF">
        <w:rPr>
          <w:rFonts w:ascii="Times New Roman" w:hAnsi="Times New Roman" w:cs="Times New Roman"/>
        </w:rPr>
        <w:t xml:space="preserve"> staff, volunteers, experts to plan for each lesson, to prepare/set up for recording, filming, edit videos, as well as time spent promoting videos via social media, uploading content to social media/websites. </w:t>
      </w:r>
      <w:r w:rsidRPr="2EB641DF">
        <w:rPr>
          <w:rFonts w:ascii="Times New Roman" w:hAnsi="Times New Roman" w:cs="Times New Roman"/>
        </w:rPr>
        <w:t xml:space="preserve">Time must </w:t>
      </w:r>
      <w:r w:rsidR="7E1729E5" w:rsidRPr="2EB641DF">
        <w:rPr>
          <w:rFonts w:ascii="Times New Roman" w:hAnsi="Times New Roman" w:cs="Times New Roman"/>
        </w:rPr>
        <w:t xml:space="preserve">be </w:t>
      </w:r>
      <w:r w:rsidR="00DF6CCA" w:rsidRPr="2EB641DF">
        <w:rPr>
          <w:rFonts w:ascii="Times New Roman" w:hAnsi="Times New Roman" w:cs="Times New Roman"/>
        </w:rPr>
        <w:t xml:space="preserve">documented on an MSNHA timesheet. Volunteer time is valued at $23/hour. </w:t>
      </w:r>
      <w:r w:rsidR="000362D4" w:rsidRPr="2EB641DF">
        <w:rPr>
          <w:rFonts w:ascii="Times New Roman" w:hAnsi="Times New Roman" w:cs="Times New Roman"/>
        </w:rPr>
        <w:t xml:space="preserve">Alternately, if sites prefer to cash match </w:t>
      </w:r>
      <w:r w:rsidR="00D0139D" w:rsidRPr="2EB641DF">
        <w:rPr>
          <w:rFonts w:ascii="Times New Roman" w:hAnsi="Times New Roman" w:cs="Times New Roman"/>
        </w:rPr>
        <w:t xml:space="preserve">the grant </w:t>
      </w:r>
      <w:r w:rsidR="000362D4" w:rsidRPr="2EB641DF">
        <w:rPr>
          <w:rFonts w:ascii="Times New Roman" w:hAnsi="Times New Roman" w:cs="Times New Roman"/>
        </w:rPr>
        <w:t xml:space="preserve">– </w:t>
      </w:r>
      <w:r w:rsidR="00D0139D" w:rsidRPr="2EB641DF">
        <w:rPr>
          <w:rFonts w:ascii="Times New Roman" w:hAnsi="Times New Roman" w:cs="Times New Roman"/>
        </w:rPr>
        <w:t xml:space="preserve">for example, </w:t>
      </w:r>
      <w:r w:rsidR="000362D4" w:rsidRPr="2EB641DF">
        <w:rPr>
          <w:rFonts w:ascii="Times New Roman" w:hAnsi="Times New Roman" w:cs="Times New Roman"/>
        </w:rPr>
        <w:t xml:space="preserve"> pay teachers </w:t>
      </w:r>
      <w:r w:rsidR="00F63E1B" w:rsidRPr="2EB641DF">
        <w:rPr>
          <w:rFonts w:ascii="Times New Roman" w:hAnsi="Times New Roman" w:cs="Times New Roman"/>
        </w:rPr>
        <w:t xml:space="preserve">to develop additional lessons (e.g. if the grant is for </w:t>
      </w:r>
      <w:r w:rsidR="653416F8" w:rsidRPr="2EB641DF">
        <w:rPr>
          <w:rFonts w:ascii="Times New Roman" w:hAnsi="Times New Roman" w:cs="Times New Roman"/>
        </w:rPr>
        <w:t>six</w:t>
      </w:r>
      <w:r w:rsidR="00F63E1B" w:rsidRPr="2EB641DF">
        <w:rPr>
          <w:rFonts w:ascii="Times New Roman" w:hAnsi="Times New Roman" w:cs="Times New Roman"/>
        </w:rPr>
        <w:t xml:space="preserve"> lessons, the site would pay for </w:t>
      </w:r>
      <w:r w:rsidR="1E9429FD" w:rsidRPr="2EB641DF">
        <w:rPr>
          <w:rFonts w:ascii="Times New Roman" w:hAnsi="Times New Roman" w:cs="Times New Roman"/>
        </w:rPr>
        <w:t>twelve</w:t>
      </w:r>
      <w:r w:rsidR="00F63E1B" w:rsidRPr="2EB641DF">
        <w:rPr>
          <w:rFonts w:ascii="Times New Roman" w:hAnsi="Times New Roman" w:cs="Times New Roman"/>
        </w:rPr>
        <w:t xml:space="preserve"> lessons and the </w:t>
      </w:r>
      <w:r w:rsidR="00D0139D" w:rsidRPr="2EB641DF">
        <w:rPr>
          <w:rFonts w:ascii="Times New Roman" w:hAnsi="Times New Roman" w:cs="Times New Roman"/>
        </w:rPr>
        <w:t>additional $1</w:t>
      </w:r>
      <w:r w:rsidR="36E2A4F0" w:rsidRPr="2EB641DF">
        <w:rPr>
          <w:rFonts w:ascii="Times New Roman" w:hAnsi="Times New Roman" w:cs="Times New Roman"/>
        </w:rPr>
        <w:t>,</w:t>
      </w:r>
      <w:r w:rsidR="00D0139D" w:rsidRPr="2EB641DF">
        <w:rPr>
          <w:rFonts w:ascii="Times New Roman" w:hAnsi="Times New Roman" w:cs="Times New Roman"/>
        </w:rPr>
        <w:t>200 would count as match) or hire someone to do the filming and editing</w:t>
      </w:r>
      <w:r w:rsidR="00F32DF8" w:rsidRPr="2EB641DF">
        <w:rPr>
          <w:rFonts w:ascii="Times New Roman" w:hAnsi="Times New Roman" w:cs="Times New Roman"/>
        </w:rPr>
        <w:t xml:space="preserve"> of the lessons</w:t>
      </w:r>
      <w:r w:rsidR="00D0139D" w:rsidRPr="2EB641DF">
        <w:rPr>
          <w:rFonts w:ascii="Times New Roman" w:hAnsi="Times New Roman" w:cs="Times New Roman"/>
        </w:rPr>
        <w:t xml:space="preserve"> – they may. </w:t>
      </w:r>
      <w:r w:rsidR="0081753C" w:rsidRPr="2EB641DF">
        <w:rPr>
          <w:rFonts w:ascii="Times New Roman" w:hAnsi="Times New Roman" w:cs="Times New Roman"/>
        </w:rPr>
        <w:t>Overmatch is also welcome</w:t>
      </w:r>
      <w:r w:rsidR="00721D91">
        <w:rPr>
          <w:rFonts w:ascii="Times New Roman" w:hAnsi="Times New Roman" w:cs="Times New Roman"/>
        </w:rPr>
        <w:t xml:space="preserve"> (and encouraged)</w:t>
      </w:r>
      <w:r w:rsidR="0081753C" w:rsidRPr="2EB641DF">
        <w:rPr>
          <w:rFonts w:ascii="Times New Roman" w:hAnsi="Times New Roman" w:cs="Times New Roman"/>
        </w:rPr>
        <w:t xml:space="preserve">! </w:t>
      </w:r>
    </w:p>
    <w:p w14:paraId="4E268DC6" w14:textId="77777777" w:rsidR="00F32DF8" w:rsidRPr="0081753C" w:rsidRDefault="00F32DF8" w:rsidP="00F32DF8">
      <w:pPr>
        <w:rPr>
          <w:rFonts w:ascii="Times New Roman" w:hAnsi="Times New Roman" w:cs="Times New Roman"/>
          <w:b/>
        </w:rPr>
      </w:pPr>
      <w:r w:rsidRPr="0081753C">
        <w:rPr>
          <w:rFonts w:ascii="Times New Roman" w:hAnsi="Times New Roman" w:cs="Times New Roman"/>
          <w:b/>
        </w:rPr>
        <w:t>How do we receive our funding?</w:t>
      </w:r>
    </w:p>
    <w:p w14:paraId="3819D0FA" w14:textId="1F2119D4" w:rsidR="00DF6CCA" w:rsidRPr="009457B9" w:rsidRDefault="00DF6CCA" w:rsidP="00F32DF8">
      <w:pPr>
        <w:ind w:left="720"/>
        <w:rPr>
          <w:rFonts w:ascii="Times New Roman" w:hAnsi="Times New Roman" w:cs="Times New Roman"/>
        </w:rPr>
      </w:pPr>
      <w:r w:rsidRPr="009457B9">
        <w:rPr>
          <w:rFonts w:ascii="Times New Roman" w:hAnsi="Times New Roman" w:cs="Times New Roman"/>
        </w:rPr>
        <w:t xml:space="preserve">Grants are reimbursable – </w:t>
      </w:r>
      <w:r w:rsidR="00721D91">
        <w:rPr>
          <w:rFonts w:ascii="Times New Roman" w:hAnsi="Times New Roman" w:cs="Times New Roman"/>
        </w:rPr>
        <w:t>organizations</w:t>
      </w:r>
      <w:r w:rsidRPr="009457B9">
        <w:rPr>
          <w:rFonts w:ascii="Times New Roman" w:hAnsi="Times New Roman" w:cs="Times New Roman"/>
        </w:rPr>
        <w:t xml:space="preserve"> must pay teachers for the </w:t>
      </w:r>
      <w:r w:rsidR="000362D4" w:rsidRPr="009457B9">
        <w:rPr>
          <w:rFonts w:ascii="Times New Roman" w:hAnsi="Times New Roman" w:cs="Times New Roman"/>
        </w:rPr>
        <w:t>agreed upon number of lessons and submit</w:t>
      </w:r>
      <w:r w:rsidR="00FC72D8">
        <w:rPr>
          <w:rFonts w:ascii="Times New Roman" w:hAnsi="Times New Roman" w:cs="Times New Roman"/>
        </w:rPr>
        <w:t xml:space="preserve"> a final report documenting payment of expenses, proof of match,</w:t>
      </w:r>
      <w:r w:rsidR="000362D4" w:rsidRPr="009457B9">
        <w:rPr>
          <w:rFonts w:ascii="Times New Roman" w:hAnsi="Times New Roman" w:cs="Times New Roman"/>
        </w:rPr>
        <w:t xml:space="preserve"> and copies of videos </w:t>
      </w:r>
      <w:r w:rsidR="00DA733C">
        <w:rPr>
          <w:rFonts w:ascii="Times New Roman" w:hAnsi="Times New Roman" w:cs="Times New Roman"/>
        </w:rPr>
        <w:t xml:space="preserve">and lessons </w:t>
      </w:r>
      <w:r w:rsidR="000362D4" w:rsidRPr="009457B9">
        <w:rPr>
          <w:rFonts w:ascii="Times New Roman" w:hAnsi="Times New Roman" w:cs="Times New Roman"/>
        </w:rPr>
        <w:t>to MSNHA to receive reimbursement</w:t>
      </w:r>
      <w:r w:rsidR="00D0139D" w:rsidRPr="009457B9">
        <w:rPr>
          <w:rFonts w:ascii="Times New Roman" w:hAnsi="Times New Roman" w:cs="Times New Roman"/>
        </w:rPr>
        <w:t xml:space="preserve">. </w:t>
      </w:r>
      <w:r w:rsidR="00F32DF8" w:rsidRPr="009457B9">
        <w:rPr>
          <w:rFonts w:ascii="Times New Roman" w:hAnsi="Times New Roman" w:cs="Times New Roman"/>
        </w:rPr>
        <w:t xml:space="preserve">The MSNHA will provide each grantee with a match guidebook to help with proper reporting. </w:t>
      </w:r>
    </w:p>
    <w:p w14:paraId="3EB449FB" w14:textId="77777777" w:rsidR="00F32DF8" w:rsidRPr="009457B9" w:rsidRDefault="00F32DF8" w:rsidP="00314BC3">
      <w:pPr>
        <w:rPr>
          <w:rFonts w:ascii="Times New Roman" w:hAnsi="Times New Roman" w:cs="Times New Roman"/>
        </w:rPr>
      </w:pPr>
      <w:r w:rsidRPr="009457B9">
        <w:rPr>
          <w:rFonts w:ascii="Times New Roman" w:hAnsi="Times New Roman" w:cs="Times New Roman"/>
        </w:rPr>
        <w:t xml:space="preserve">Questions? Contact Emily Rhodes, MSNHA grant coordinator at </w:t>
      </w:r>
      <w:hyperlink r:id="rId9" w:history="1">
        <w:r w:rsidRPr="009457B9">
          <w:rPr>
            <w:rStyle w:val="Hyperlink"/>
            <w:rFonts w:ascii="Times New Roman" w:hAnsi="Times New Roman" w:cs="Times New Roman"/>
          </w:rPr>
          <w:t>ebrhodes@una.edu</w:t>
        </w:r>
      </w:hyperlink>
      <w:r w:rsidRPr="009457B9">
        <w:rPr>
          <w:rFonts w:ascii="Times New Roman" w:hAnsi="Times New Roman" w:cs="Times New Roman"/>
        </w:rPr>
        <w:t xml:space="preserve"> </w:t>
      </w:r>
    </w:p>
    <w:sectPr w:rsidR="00F32DF8" w:rsidRPr="00945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F375E"/>
    <w:multiLevelType w:val="hybridMultilevel"/>
    <w:tmpl w:val="52BE9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A05CA"/>
    <w:multiLevelType w:val="hybridMultilevel"/>
    <w:tmpl w:val="6A20DF6E"/>
    <w:lvl w:ilvl="0" w:tplc="D73A6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55"/>
    <w:rsid w:val="00012FE3"/>
    <w:rsid w:val="000362D4"/>
    <w:rsid w:val="00100123"/>
    <w:rsid w:val="00124418"/>
    <w:rsid w:val="001D0E89"/>
    <w:rsid w:val="00242ABA"/>
    <w:rsid w:val="002C2917"/>
    <w:rsid w:val="00314BC3"/>
    <w:rsid w:val="00561213"/>
    <w:rsid w:val="005D2AF9"/>
    <w:rsid w:val="00721D91"/>
    <w:rsid w:val="0081753C"/>
    <w:rsid w:val="009457B9"/>
    <w:rsid w:val="00A23F55"/>
    <w:rsid w:val="00B108CF"/>
    <w:rsid w:val="00C53289"/>
    <w:rsid w:val="00D0139D"/>
    <w:rsid w:val="00DA733C"/>
    <w:rsid w:val="00DF6CCA"/>
    <w:rsid w:val="00E502E5"/>
    <w:rsid w:val="00F32DF8"/>
    <w:rsid w:val="00F63E1B"/>
    <w:rsid w:val="00FC2DD3"/>
    <w:rsid w:val="00FC72D8"/>
    <w:rsid w:val="0243C3C8"/>
    <w:rsid w:val="0456121D"/>
    <w:rsid w:val="07EA23A3"/>
    <w:rsid w:val="0F0A7B5F"/>
    <w:rsid w:val="104D4286"/>
    <w:rsid w:val="12AB8AB7"/>
    <w:rsid w:val="147D5017"/>
    <w:rsid w:val="1962261A"/>
    <w:rsid w:val="1E9429FD"/>
    <w:rsid w:val="23B591FC"/>
    <w:rsid w:val="23CCE5CE"/>
    <w:rsid w:val="26544FDE"/>
    <w:rsid w:val="28F69D1B"/>
    <w:rsid w:val="2963F117"/>
    <w:rsid w:val="2C0AFF04"/>
    <w:rsid w:val="2CF8CA36"/>
    <w:rsid w:val="2EB641DF"/>
    <w:rsid w:val="3292DD0D"/>
    <w:rsid w:val="36E2A4F0"/>
    <w:rsid w:val="374C4346"/>
    <w:rsid w:val="3EDE7FB3"/>
    <w:rsid w:val="4557855C"/>
    <w:rsid w:val="4875D886"/>
    <w:rsid w:val="4D242DBF"/>
    <w:rsid w:val="50C74E67"/>
    <w:rsid w:val="55E9CD85"/>
    <w:rsid w:val="5AE34815"/>
    <w:rsid w:val="5BE92F81"/>
    <w:rsid w:val="5C6DEEF6"/>
    <w:rsid w:val="5EB9BE24"/>
    <w:rsid w:val="60F9AE4D"/>
    <w:rsid w:val="653416F8"/>
    <w:rsid w:val="65365B5A"/>
    <w:rsid w:val="65803277"/>
    <w:rsid w:val="6AE1572C"/>
    <w:rsid w:val="6C562F4A"/>
    <w:rsid w:val="73BAB12D"/>
    <w:rsid w:val="7E17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E387"/>
  <w15:chartTrackingRefBased/>
  <w15:docId w15:val="{9F5CA19E-EC2B-457B-B25F-8F9EFCC4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F8"/>
    <w:pPr>
      <w:ind w:left="720"/>
      <w:contextualSpacing/>
    </w:pPr>
  </w:style>
  <w:style w:type="character" w:styleId="Hyperlink">
    <w:name w:val="Hyperlink"/>
    <w:basedOn w:val="DefaultParagraphFont"/>
    <w:uiPriority w:val="99"/>
    <w:unhideWhenUsed/>
    <w:rsid w:val="00F32DF8"/>
    <w:rPr>
      <w:color w:val="0563C1" w:themeColor="hyperlink"/>
      <w:u w:val="single"/>
    </w:rPr>
  </w:style>
  <w:style w:type="character" w:styleId="UnresolvedMention">
    <w:name w:val="Unresolved Mention"/>
    <w:basedOn w:val="DefaultParagraphFont"/>
    <w:uiPriority w:val="99"/>
    <w:semiHidden/>
    <w:unhideWhenUsed/>
    <w:rsid w:val="00F32DF8"/>
    <w:rPr>
      <w:color w:val="605E5C"/>
      <w:shd w:val="clear" w:color="auto" w:fill="E1DFDD"/>
    </w:rPr>
  </w:style>
  <w:style w:type="paragraph" w:styleId="BalloonText">
    <w:name w:val="Balloon Text"/>
    <w:basedOn w:val="Normal"/>
    <w:link w:val="BalloonTextChar"/>
    <w:uiPriority w:val="99"/>
    <w:semiHidden/>
    <w:unhideWhenUsed/>
    <w:rsid w:val="00DA7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brhodes@u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026D0C1ADA2F43A21274E0AC5BFF27" ma:contentTypeVersion="13" ma:contentTypeDescription="Create a new document." ma:contentTypeScope="" ma:versionID="893432a0922817b1c9c78bf7e539d96b">
  <xsd:schema xmlns:xsd="http://www.w3.org/2001/XMLSchema" xmlns:xs="http://www.w3.org/2001/XMLSchema" xmlns:p="http://schemas.microsoft.com/office/2006/metadata/properties" xmlns:ns3="a5156503-67a5-4ece-8c25-c5d14d9fda1d" xmlns:ns4="c071e5b3-012e-48d2-a3ef-8f8fab98dce8" targetNamespace="http://schemas.microsoft.com/office/2006/metadata/properties" ma:root="true" ma:fieldsID="d65eff0747347d6a4266b03d2d789ca7" ns3:_="" ns4:_="">
    <xsd:import namespace="a5156503-67a5-4ece-8c25-c5d14d9fda1d"/>
    <xsd:import namespace="c071e5b3-012e-48d2-a3ef-8f8fab98dc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56503-67a5-4ece-8c25-c5d14d9fda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1e5b3-012e-48d2-a3ef-8f8fab98dc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85DFDC-5ED5-4638-9482-93CED483AD0B}">
  <ds:schemaRefs>
    <ds:schemaRef ds:uri="http://purl.org/dc/elements/1.1/"/>
    <ds:schemaRef ds:uri="a5156503-67a5-4ece-8c25-c5d14d9fda1d"/>
    <ds:schemaRef ds:uri="http://www.w3.org/XML/1998/namespace"/>
    <ds:schemaRef ds:uri="http://schemas.microsoft.com/office/2006/documentManagement/types"/>
    <ds:schemaRef ds:uri="http://purl.org/dc/dcmitype/"/>
    <ds:schemaRef ds:uri="http://schemas.microsoft.com/office/infopath/2007/PartnerControls"/>
    <ds:schemaRef ds:uri="c071e5b3-012e-48d2-a3ef-8f8fab98dce8"/>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B34426A-A201-4D44-91E5-B3B1F78C34C7}">
  <ds:schemaRefs>
    <ds:schemaRef ds:uri="http://schemas.microsoft.com/sharepoint/v3/contenttype/forms"/>
  </ds:schemaRefs>
</ds:datastoreItem>
</file>

<file path=customXml/itemProps3.xml><?xml version="1.0" encoding="utf-8"?>
<ds:datastoreItem xmlns:ds="http://schemas.openxmlformats.org/officeDocument/2006/customXml" ds:itemID="{C75B58B8-E125-4A67-B01B-7B05293B3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56503-67a5-4ece-8c25-c5d14d9fda1d"/>
    <ds:schemaRef ds:uri="c071e5b3-012e-48d2-a3ef-8f8fab98d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3525</Characters>
  <Application>Microsoft Office Word</Application>
  <DocSecurity>0</DocSecurity>
  <Lines>29</Lines>
  <Paragraphs>8</Paragraphs>
  <ScaleCrop>false</ScaleCrop>
  <Company>University of North Alabama</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Carolyn May Barske</dc:creator>
  <cp:keywords/>
  <dc:description/>
  <cp:lastModifiedBy>Crawford, Carolyn May Barske</cp:lastModifiedBy>
  <cp:revision>20</cp:revision>
  <dcterms:created xsi:type="dcterms:W3CDTF">2020-06-04T15:35:00Z</dcterms:created>
  <dcterms:modified xsi:type="dcterms:W3CDTF">2020-06-17T19:19:00Z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0x010100EB026D0C1ADA2F43A21274E0AC5BFF27</vt:lpwstr>
  </property>
</Properties>
</file>